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A4B0" w14:textId="0BEF17A5" w:rsidR="00452FC3" w:rsidRPr="005D42DC" w:rsidRDefault="00484CC5" w:rsidP="005D4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DC">
        <w:rPr>
          <w:rFonts w:ascii="Times New Roman" w:hAnsi="Times New Roman" w:cs="Times New Roman"/>
          <w:b/>
          <w:sz w:val="28"/>
          <w:szCs w:val="28"/>
        </w:rPr>
        <w:t>Sterling Scholars</w:t>
      </w:r>
      <w:r w:rsidR="003301F9" w:rsidRPr="005D42DC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14:paraId="6B4FCEE6" w14:textId="0963FF13" w:rsidR="00484CC5" w:rsidRPr="005D42DC" w:rsidRDefault="00657CF1" w:rsidP="003301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42DC">
        <w:rPr>
          <w:rFonts w:ascii="Times New Roman" w:hAnsi="Times New Roman" w:cs="Times New Roman"/>
          <w:i/>
          <w:sz w:val="24"/>
          <w:szCs w:val="24"/>
        </w:rPr>
        <w:t xml:space="preserve">Sterling Scholar is a program that honors high school seniors </w:t>
      </w:r>
      <w:r w:rsidR="00B25E8F" w:rsidRPr="005D42DC">
        <w:rPr>
          <w:rFonts w:ascii="Times New Roman" w:hAnsi="Times New Roman" w:cs="Times New Roman"/>
          <w:i/>
          <w:sz w:val="24"/>
          <w:szCs w:val="24"/>
        </w:rPr>
        <w:t xml:space="preserve">in Utah </w:t>
      </w:r>
      <w:r w:rsidRPr="005D42DC">
        <w:rPr>
          <w:rFonts w:ascii="Times New Roman" w:hAnsi="Times New Roman" w:cs="Times New Roman"/>
          <w:i/>
          <w:sz w:val="24"/>
          <w:szCs w:val="24"/>
        </w:rPr>
        <w:t xml:space="preserve">for their </w:t>
      </w:r>
      <w:r w:rsidR="00B25E8F" w:rsidRPr="005D42DC">
        <w:rPr>
          <w:rFonts w:ascii="Times New Roman" w:hAnsi="Times New Roman" w:cs="Times New Roman"/>
          <w:i/>
          <w:sz w:val="24"/>
          <w:szCs w:val="24"/>
        </w:rPr>
        <w:t>excellence in scholarship, leadership, and service.  High schoo</w:t>
      </w:r>
      <w:r w:rsidR="00A56EC3" w:rsidRPr="005D42DC">
        <w:rPr>
          <w:rFonts w:ascii="Times New Roman" w:hAnsi="Times New Roman" w:cs="Times New Roman"/>
          <w:i/>
          <w:sz w:val="24"/>
          <w:szCs w:val="24"/>
        </w:rPr>
        <w:t>ls</w:t>
      </w:r>
      <w:r w:rsidR="00B25E8F" w:rsidRPr="005D42DC">
        <w:rPr>
          <w:rFonts w:ascii="Times New Roman" w:hAnsi="Times New Roman" w:cs="Times New Roman"/>
          <w:i/>
          <w:sz w:val="24"/>
          <w:szCs w:val="24"/>
        </w:rPr>
        <w:t xml:space="preserve"> select winners, based on applications and interviews</w:t>
      </w:r>
      <w:r w:rsidR="00A56EC3" w:rsidRPr="005D42DC">
        <w:rPr>
          <w:rFonts w:ascii="Times New Roman" w:hAnsi="Times New Roman" w:cs="Times New Roman"/>
          <w:i/>
          <w:sz w:val="24"/>
          <w:szCs w:val="24"/>
        </w:rPr>
        <w:t>.  High school wi</w:t>
      </w:r>
      <w:r w:rsidR="005D42DC" w:rsidRPr="005D42DC">
        <w:rPr>
          <w:rFonts w:ascii="Times New Roman" w:hAnsi="Times New Roman" w:cs="Times New Roman"/>
          <w:i/>
          <w:sz w:val="24"/>
          <w:szCs w:val="24"/>
        </w:rPr>
        <w:t xml:space="preserve">nners create portfolios in order to </w:t>
      </w:r>
      <w:r w:rsidR="00A56EC3" w:rsidRPr="005D42DC">
        <w:rPr>
          <w:rFonts w:ascii="Times New Roman" w:hAnsi="Times New Roman" w:cs="Times New Roman"/>
          <w:i/>
          <w:sz w:val="24"/>
          <w:szCs w:val="24"/>
        </w:rPr>
        <w:t>compete at the Region and State level.</w:t>
      </w:r>
    </w:p>
    <w:p w14:paraId="167D2F6D" w14:textId="77777777" w:rsidR="005D42DC" w:rsidRDefault="005D42DC" w:rsidP="00484C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67F6B7F" w14:textId="29DF9D41" w:rsidR="003301F9" w:rsidRPr="002C1D92" w:rsidRDefault="003301F9" w:rsidP="0048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 xml:space="preserve">Sterling Scholar Informational Meeting: </w:t>
      </w:r>
      <w:r w:rsidR="00C13C20">
        <w:rPr>
          <w:rFonts w:ascii="Times New Roman" w:hAnsi="Times New Roman" w:cs="Times New Roman"/>
          <w:sz w:val="24"/>
          <w:szCs w:val="24"/>
        </w:rPr>
        <w:t>Thursday, Sep. 23</w:t>
      </w:r>
      <w:r w:rsidR="00C13C20" w:rsidRPr="00C13C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13C20">
        <w:rPr>
          <w:rFonts w:ascii="Times New Roman" w:hAnsi="Times New Roman" w:cs="Times New Roman"/>
          <w:sz w:val="24"/>
          <w:szCs w:val="24"/>
        </w:rPr>
        <w:t xml:space="preserve"> </w:t>
      </w:r>
      <w:r w:rsidRPr="002C1D92">
        <w:rPr>
          <w:rFonts w:ascii="Times New Roman" w:hAnsi="Times New Roman" w:cs="Times New Roman"/>
          <w:sz w:val="24"/>
          <w:szCs w:val="24"/>
        </w:rPr>
        <w:t>(room 705)</w:t>
      </w:r>
    </w:p>
    <w:p w14:paraId="63023D8E" w14:textId="18671BA0" w:rsidR="00484CC5" w:rsidRPr="005D42DC" w:rsidRDefault="00452FC3" w:rsidP="0048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Pr="005D42DC">
        <w:rPr>
          <w:rFonts w:ascii="Times New Roman" w:hAnsi="Times New Roman" w:cs="Times New Roman"/>
          <w:sz w:val="24"/>
          <w:szCs w:val="24"/>
        </w:rPr>
        <w:t xml:space="preserve">: </w:t>
      </w:r>
      <w:r w:rsidR="00C13C20">
        <w:rPr>
          <w:rFonts w:ascii="Times New Roman" w:hAnsi="Times New Roman" w:cs="Times New Roman"/>
          <w:sz w:val="24"/>
          <w:szCs w:val="24"/>
        </w:rPr>
        <w:t>Friday, October 1</w:t>
      </w:r>
      <w:r w:rsidR="00C13C20" w:rsidRPr="00C13C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3C20">
        <w:rPr>
          <w:rFonts w:ascii="Times New Roman" w:hAnsi="Times New Roman" w:cs="Times New Roman"/>
          <w:sz w:val="24"/>
          <w:szCs w:val="24"/>
        </w:rPr>
        <w:t xml:space="preserve"> </w:t>
      </w:r>
      <w:r w:rsidR="00DD7317" w:rsidRPr="005D42DC">
        <w:rPr>
          <w:rFonts w:ascii="Times New Roman" w:hAnsi="Times New Roman" w:cs="Times New Roman"/>
          <w:sz w:val="24"/>
          <w:szCs w:val="24"/>
        </w:rPr>
        <w:t>(turn in to Mrs. Wright, Room 705)</w:t>
      </w:r>
    </w:p>
    <w:p w14:paraId="68004B79" w14:textId="6FD17766" w:rsidR="00484CC5" w:rsidRPr="005D42DC" w:rsidRDefault="00484CC5" w:rsidP="0048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Interview</w:t>
      </w:r>
      <w:r w:rsidR="003301F9" w:rsidRPr="005D42DC">
        <w:rPr>
          <w:rFonts w:ascii="Times New Roman" w:hAnsi="Times New Roman" w:cs="Times New Roman"/>
          <w:b/>
          <w:sz w:val="24"/>
          <w:szCs w:val="24"/>
        </w:rPr>
        <w:t>s</w:t>
      </w:r>
      <w:r w:rsidRPr="005D42DC">
        <w:rPr>
          <w:rFonts w:ascii="Times New Roman" w:hAnsi="Times New Roman" w:cs="Times New Roman"/>
          <w:b/>
          <w:sz w:val="24"/>
          <w:szCs w:val="24"/>
        </w:rPr>
        <w:t>:</w:t>
      </w:r>
      <w:r w:rsidR="00C13C20">
        <w:rPr>
          <w:rFonts w:ascii="Times New Roman" w:hAnsi="Times New Roman" w:cs="Times New Roman"/>
          <w:sz w:val="24"/>
          <w:szCs w:val="24"/>
        </w:rPr>
        <w:t xml:space="preserve"> TBA</w:t>
      </w:r>
    </w:p>
    <w:p w14:paraId="652E3FEC" w14:textId="5915CC6C" w:rsidR="00484CC5" w:rsidRPr="00C93171" w:rsidRDefault="00484CC5" w:rsidP="00484CC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3171">
        <w:rPr>
          <w:rFonts w:ascii="Times New Roman" w:hAnsi="Times New Roman" w:cs="Times New Roman"/>
          <w:i/>
          <w:sz w:val="24"/>
          <w:szCs w:val="24"/>
          <w:u w:val="single"/>
        </w:rPr>
        <w:t>Application Overview:</w:t>
      </w:r>
    </w:p>
    <w:p w14:paraId="3A573AA5" w14:textId="78C8A492" w:rsidR="0081129F" w:rsidRPr="005D42DC" w:rsidRDefault="0081129F" w:rsidP="00DD73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5D42DC">
        <w:rPr>
          <w:rFonts w:ascii="Times New Roman" w:hAnsi="Times New Roman" w:cs="Times New Roman"/>
          <w:color w:val="000000" w:themeColor="text1"/>
          <w:sz w:val="24"/>
          <w:szCs w:val="24"/>
        </w:rPr>
        <w:t>All applications</w:t>
      </w:r>
      <w:r w:rsidRPr="005D4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5841" w:rsidRPr="005D4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must be</w:t>
      </w:r>
      <w:r w:rsidR="005D42DC" w:rsidRPr="005D4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TYPED &amp; COMPLETE</w:t>
      </w:r>
      <w:r w:rsidR="004A185D" w:rsidRPr="005D4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14:paraId="3F7193B9" w14:textId="77777777" w:rsidR="00A86B03" w:rsidRPr="005D42DC" w:rsidRDefault="00A86B03" w:rsidP="00DD73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2DC">
        <w:rPr>
          <w:rFonts w:ascii="Times New Roman" w:hAnsi="Times New Roman" w:cs="Times New Roman"/>
          <w:sz w:val="24"/>
          <w:szCs w:val="24"/>
        </w:rPr>
        <w:t>You can apply in two categories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 (Th</w:t>
      </w:r>
      <w:r w:rsidR="00BB5FE8" w:rsidRPr="005D42DC">
        <w:rPr>
          <w:rFonts w:ascii="Times New Roman" w:hAnsi="Times New Roman" w:cs="Times New Roman"/>
          <w:sz w:val="24"/>
          <w:szCs w:val="24"/>
        </w:rPr>
        <w:t xml:space="preserve">ey need to be category specific – you need to fill out each application specifically for each category). </w:t>
      </w:r>
    </w:p>
    <w:p w14:paraId="033CFA80" w14:textId="1F1676C3" w:rsidR="0081129F" w:rsidRPr="005D42DC" w:rsidRDefault="0081129F" w:rsidP="00DD73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Make sure you include a transcript </w:t>
      </w:r>
      <w:r w:rsidR="00274421" w:rsidRPr="005D42DC">
        <w:rPr>
          <w:rFonts w:ascii="Times New Roman" w:hAnsi="Times New Roman" w:cs="Times New Roman"/>
          <w:sz w:val="24"/>
          <w:szCs w:val="24"/>
        </w:rPr>
        <w:t>(If you apply in two areas, you must attach one to each. It does not have to be an official transcript</w:t>
      </w:r>
      <w:r w:rsidR="00A86B03" w:rsidRPr="005D42DC">
        <w:rPr>
          <w:rFonts w:ascii="Times New Roman" w:hAnsi="Times New Roman" w:cs="Times New Roman"/>
          <w:sz w:val="24"/>
          <w:szCs w:val="24"/>
        </w:rPr>
        <w:t>)</w:t>
      </w:r>
      <w:r w:rsidR="00EF4A67" w:rsidRPr="005D42DC">
        <w:rPr>
          <w:rFonts w:ascii="Times New Roman" w:hAnsi="Times New Roman" w:cs="Times New Roman"/>
          <w:sz w:val="24"/>
          <w:szCs w:val="24"/>
        </w:rPr>
        <w:t>.</w:t>
      </w:r>
      <w:r w:rsidR="00A86B03" w:rsidRPr="005D4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2AF41" w14:textId="205CF754" w:rsidR="0081129F" w:rsidRPr="005D42DC" w:rsidRDefault="0081129F" w:rsidP="00DD731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2DC">
        <w:rPr>
          <w:rFonts w:ascii="Times New Roman" w:hAnsi="Times New Roman" w:cs="Times New Roman"/>
          <w:sz w:val="24"/>
          <w:szCs w:val="24"/>
        </w:rPr>
        <w:t>The ACT needs to have been taken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 (</w:t>
      </w:r>
      <w:r w:rsidR="0083513E" w:rsidRPr="005D42DC">
        <w:rPr>
          <w:rFonts w:ascii="Times New Roman" w:hAnsi="Times New Roman" w:cs="Times New Roman"/>
          <w:sz w:val="24"/>
          <w:szCs w:val="24"/>
        </w:rPr>
        <w:t>If you take an additional ACT and receive higher scores before the decision is made, pl</w:t>
      </w:r>
      <w:r w:rsidR="00AA4D40">
        <w:rPr>
          <w:rFonts w:ascii="Times New Roman" w:hAnsi="Times New Roman" w:cs="Times New Roman"/>
          <w:sz w:val="24"/>
          <w:szCs w:val="24"/>
        </w:rPr>
        <w:t>ease let us know</w:t>
      </w:r>
      <w:r w:rsidR="00274421" w:rsidRPr="005D42DC">
        <w:rPr>
          <w:rFonts w:ascii="Times New Roman" w:hAnsi="Times New Roman" w:cs="Times New Roman"/>
          <w:sz w:val="24"/>
          <w:szCs w:val="24"/>
        </w:rPr>
        <w:t>)</w:t>
      </w:r>
      <w:r w:rsidR="00AA4D40">
        <w:rPr>
          <w:rFonts w:ascii="Times New Roman" w:hAnsi="Times New Roman" w:cs="Times New Roman"/>
          <w:sz w:val="24"/>
          <w:szCs w:val="24"/>
        </w:rPr>
        <w:t>.</w:t>
      </w:r>
    </w:p>
    <w:p w14:paraId="45EA37A4" w14:textId="3264802F" w:rsidR="00221874" w:rsidRPr="005D42DC" w:rsidRDefault="00BB5FE8" w:rsidP="0022187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The Sterling Scholar a</w:t>
      </w:r>
      <w:r w:rsidR="001B4C9C" w:rsidRPr="005D42DC">
        <w:rPr>
          <w:rFonts w:ascii="Times New Roman" w:hAnsi="Times New Roman" w:cs="Times New Roman"/>
          <w:sz w:val="24"/>
          <w:szCs w:val="24"/>
        </w:rPr>
        <w:t xml:space="preserve">pplication is located at </w:t>
      </w:r>
      <w:r w:rsidR="0083513E" w:rsidRPr="005D42DC">
        <w:rPr>
          <w:rFonts w:ascii="Times New Roman" w:hAnsi="Times New Roman" w:cs="Times New Roman"/>
          <w:b/>
          <w:sz w:val="24"/>
          <w:szCs w:val="24"/>
        </w:rPr>
        <w:t>www.wrightwayblog.com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A67" w:rsidRPr="005D42DC">
        <w:rPr>
          <w:rFonts w:ascii="Times New Roman" w:hAnsi="Times New Roman" w:cs="Times New Roman"/>
          <w:sz w:val="24"/>
          <w:szCs w:val="24"/>
        </w:rPr>
        <w:t>(</w:t>
      </w:r>
      <w:r w:rsidR="00274421" w:rsidRPr="005D42DC">
        <w:rPr>
          <w:rFonts w:ascii="Times New Roman" w:hAnsi="Times New Roman" w:cs="Times New Roman"/>
          <w:sz w:val="24"/>
          <w:szCs w:val="24"/>
        </w:rPr>
        <w:t>under the Sterling Scholar page</w:t>
      </w:r>
      <w:r w:rsidR="00EF4A67" w:rsidRPr="005D42DC">
        <w:rPr>
          <w:rFonts w:ascii="Times New Roman" w:hAnsi="Times New Roman" w:cs="Times New Roman"/>
          <w:sz w:val="24"/>
          <w:szCs w:val="24"/>
        </w:rPr>
        <w:t>)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. </w:t>
      </w:r>
      <w:r w:rsidR="00EF4A67" w:rsidRPr="005D42DC">
        <w:rPr>
          <w:rFonts w:ascii="Times New Roman" w:hAnsi="Times New Roman" w:cs="Times New Roman"/>
          <w:sz w:val="24"/>
          <w:szCs w:val="24"/>
        </w:rPr>
        <w:t>The application is a PDF</w:t>
      </w:r>
      <w:r w:rsidR="00221874" w:rsidRPr="005D42DC">
        <w:rPr>
          <w:rFonts w:ascii="Times New Roman" w:hAnsi="Times New Roman" w:cs="Times New Roman"/>
          <w:sz w:val="24"/>
          <w:szCs w:val="24"/>
        </w:rPr>
        <w:t xml:space="preserve">; </w:t>
      </w:r>
      <w:r w:rsidR="005D42DC">
        <w:rPr>
          <w:rFonts w:ascii="Times New Roman" w:hAnsi="Times New Roman" w:cs="Times New Roman"/>
          <w:sz w:val="24"/>
          <w:szCs w:val="24"/>
        </w:rPr>
        <w:t xml:space="preserve">you can download it and save it, or </w:t>
      </w:r>
      <w:r w:rsidR="00221874" w:rsidRPr="005D42DC">
        <w:rPr>
          <w:rFonts w:ascii="Times New Roman" w:hAnsi="Times New Roman" w:cs="Times New Roman"/>
          <w:sz w:val="24"/>
          <w:szCs w:val="24"/>
        </w:rPr>
        <w:t>you can fill it out and print it but not save it online.</w:t>
      </w:r>
    </w:p>
    <w:p w14:paraId="606ECB01" w14:textId="34502899" w:rsidR="00452FC3" w:rsidRPr="00C93171" w:rsidRDefault="00BB5FE8" w:rsidP="00F44C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93171">
        <w:rPr>
          <w:rFonts w:ascii="Times New Roman" w:hAnsi="Times New Roman" w:cs="Times New Roman"/>
          <w:i/>
          <w:sz w:val="24"/>
          <w:szCs w:val="24"/>
          <w:u w:val="single"/>
        </w:rPr>
        <w:t xml:space="preserve">Sterling Scholar Application </w:t>
      </w:r>
      <w:r w:rsidR="0081129F" w:rsidRPr="00C93171">
        <w:rPr>
          <w:rFonts w:ascii="Times New Roman" w:hAnsi="Times New Roman" w:cs="Times New Roman"/>
          <w:i/>
          <w:sz w:val="24"/>
          <w:szCs w:val="24"/>
          <w:u w:val="single"/>
        </w:rPr>
        <w:t xml:space="preserve">Process: </w:t>
      </w:r>
      <w:r w:rsidRPr="00C9317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</w:p>
    <w:p w14:paraId="156ECFFD" w14:textId="40A72CB6" w:rsidR="00A86B03" w:rsidRPr="005D42DC" w:rsidRDefault="00466800" w:rsidP="006B65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The applications will be </w:t>
      </w:r>
      <w:r w:rsidR="00AA4D40">
        <w:rPr>
          <w:rFonts w:ascii="Times New Roman" w:hAnsi="Times New Roman" w:cs="Times New Roman"/>
          <w:sz w:val="24"/>
          <w:szCs w:val="24"/>
        </w:rPr>
        <w:t>delivered</w:t>
      </w:r>
      <w:r w:rsidRPr="005D42DC">
        <w:rPr>
          <w:rFonts w:ascii="Times New Roman" w:hAnsi="Times New Roman" w:cs="Times New Roman"/>
          <w:sz w:val="24"/>
          <w:szCs w:val="24"/>
        </w:rPr>
        <w:t xml:space="preserve"> to each individual department for selection</w:t>
      </w:r>
      <w:r w:rsidR="00F44C52" w:rsidRPr="005D42DC">
        <w:rPr>
          <w:rFonts w:ascii="Times New Roman" w:hAnsi="Times New Roman" w:cs="Times New Roman"/>
          <w:sz w:val="24"/>
          <w:szCs w:val="24"/>
        </w:rPr>
        <w:t>.</w:t>
      </w:r>
    </w:p>
    <w:p w14:paraId="572DE298" w14:textId="77777777" w:rsidR="00A86B03" w:rsidRPr="005D42DC" w:rsidRDefault="00A86B0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Each individual department will read and review each application.</w:t>
      </w:r>
    </w:p>
    <w:p w14:paraId="165AB837" w14:textId="30934EC3" w:rsidR="00274421" w:rsidRPr="005D42DC" w:rsidRDefault="00274421" w:rsidP="003301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All applicants will receive an interview </w:t>
      </w:r>
      <w:r w:rsidR="00F44C52" w:rsidRPr="005D42DC">
        <w:rPr>
          <w:rFonts w:ascii="Times New Roman" w:hAnsi="Times New Roman" w:cs="Times New Roman"/>
          <w:sz w:val="24"/>
          <w:szCs w:val="24"/>
        </w:rPr>
        <w:t>by the category-</w:t>
      </w:r>
      <w:r w:rsidR="000B3B76" w:rsidRPr="005D42DC">
        <w:rPr>
          <w:rFonts w:ascii="Times New Roman" w:hAnsi="Times New Roman" w:cs="Times New Roman"/>
          <w:sz w:val="24"/>
          <w:szCs w:val="24"/>
        </w:rPr>
        <w:t xml:space="preserve">specific department, </w:t>
      </w:r>
      <w:r w:rsidR="00C13C20">
        <w:rPr>
          <w:rFonts w:ascii="Times New Roman" w:hAnsi="Times New Roman" w:cs="Times New Roman"/>
          <w:sz w:val="24"/>
          <w:szCs w:val="24"/>
        </w:rPr>
        <w:t>and those will be held (TBA)</w:t>
      </w:r>
      <w:r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="00F44C52" w:rsidRPr="005D42DC">
        <w:rPr>
          <w:rFonts w:ascii="Times New Roman" w:hAnsi="Times New Roman" w:cs="Times New Roman"/>
          <w:sz w:val="24"/>
          <w:szCs w:val="24"/>
        </w:rPr>
        <w:t xml:space="preserve">Please arrange to be available during that time. </w:t>
      </w:r>
      <w:r w:rsidRPr="005D42DC">
        <w:rPr>
          <w:rFonts w:ascii="Times New Roman" w:hAnsi="Times New Roman" w:cs="Times New Roman"/>
          <w:sz w:val="24"/>
          <w:szCs w:val="24"/>
        </w:rPr>
        <w:t>You wil</w:t>
      </w:r>
      <w:r w:rsidR="000B3B76" w:rsidRPr="005D42DC">
        <w:rPr>
          <w:rFonts w:ascii="Times New Roman" w:hAnsi="Times New Roman" w:cs="Times New Roman"/>
          <w:sz w:val="24"/>
          <w:szCs w:val="24"/>
        </w:rPr>
        <w:t>l be notified of your assigned interview time by</w:t>
      </w:r>
      <w:r w:rsidR="00C13C20">
        <w:rPr>
          <w:rFonts w:ascii="Times New Roman" w:hAnsi="Times New Roman" w:cs="Times New Roman"/>
          <w:sz w:val="24"/>
          <w:szCs w:val="24"/>
        </w:rPr>
        <w:t xml:space="preserve"> Wednesday, October 6</w:t>
      </w:r>
      <w:r w:rsidR="00C13C20" w:rsidRPr="00C13C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3C20">
        <w:rPr>
          <w:rFonts w:ascii="Times New Roman" w:hAnsi="Times New Roman" w:cs="Times New Roman"/>
          <w:sz w:val="24"/>
          <w:szCs w:val="24"/>
        </w:rPr>
        <w:t>.</w:t>
      </w:r>
      <w:r w:rsidR="000B3B76"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="00BB5FE8" w:rsidRPr="005D42DC">
        <w:rPr>
          <w:rFonts w:ascii="Times New Roman" w:hAnsi="Times New Roman" w:cs="Times New Roman"/>
          <w:sz w:val="24"/>
          <w:szCs w:val="24"/>
        </w:rPr>
        <w:t xml:space="preserve">If you apply in more than one area, we will </w:t>
      </w:r>
      <w:r w:rsidR="005D42DC" w:rsidRPr="005D42DC">
        <w:rPr>
          <w:rFonts w:ascii="Times New Roman" w:hAnsi="Times New Roman" w:cs="Times New Roman"/>
          <w:sz w:val="24"/>
          <w:szCs w:val="24"/>
        </w:rPr>
        <w:t>ensure</w:t>
      </w:r>
      <w:r w:rsidR="00BB5FE8"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="005D42DC" w:rsidRPr="005D42DC">
        <w:rPr>
          <w:rFonts w:ascii="Times New Roman" w:hAnsi="Times New Roman" w:cs="Times New Roman"/>
          <w:sz w:val="24"/>
          <w:szCs w:val="24"/>
        </w:rPr>
        <w:t xml:space="preserve">your </w:t>
      </w:r>
      <w:r w:rsidR="00BB5FE8" w:rsidRPr="005D42DC">
        <w:rPr>
          <w:rFonts w:ascii="Times New Roman" w:hAnsi="Times New Roman" w:cs="Times New Roman"/>
          <w:sz w:val="24"/>
          <w:szCs w:val="24"/>
        </w:rPr>
        <w:t xml:space="preserve">interview times do not conflict. </w:t>
      </w:r>
    </w:p>
    <w:p w14:paraId="3159C509" w14:textId="185A349C" w:rsidR="00A86B03" w:rsidRPr="005D42DC" w:rsidRDefault="005D42DC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T</w:t>
      </w:r>
      <w:r w:rsidR="00F44C52" w:rsidRPr="005D42DC">
        <w:rPr>
          <w:rFonts w:ascii="Times New Roman" w:hAnsi="Times New Roman" w:cs="Times New Roman"/>
          <w:sz w:val="24"/>
          <w:szCs w:val="24"/>
        </w:rPr>
        <w:t>he categories of Fine Arts</w:t>
      </w:r>
      <w:r w:rsidR="000B3B76" w:rsidRPr="005D42DC">
        <w:rPr>
          <w:rFonts w:ascii="Times New Roman" w:hAnsi="Times New Roman" w:cs="Times New Roman"/>
          <w:sz w:val="24"/>
          <w:szCs w:val="24"/>
        </w:rPr>
        <w:t>, Instrumental Music, Vocal Performance, Dance, and Speech/</w:t>
      </w:r>
      <w:r w:rsidR="00E930CE" w:rsidRPr="005D42DC">
        <w:rPr>
          <w:rFonts w:ascii="Times New Roman" w:hAnsi="Times New Roman" w:cs="Times New Roman"/>
          <w:sz w:val="24"/>
          <w:szCs w:val="24"/>
        </w:rPr>
        <w:t>Drama</w:t>
      </w:r>
      <w:r w:rsidR="000B3B76" w:rsidRPr="005D42DC">
        <w:rPr>
          <w:rFonts w:ascii="Times New Roman" w:hAnsi="Times New Roman" w:cs="Times New Roman"/>
          <w:sz w:val="24"/>
          <w:szCs w:val="24"/>
        </w:rPr>
        <w:t xml:space="preserve"> will have a performance aspect to their interview. </w:t>
      </w:r>
      <w:r w:rsidR="00C93171">
        <w:rPr>
          <w:rFonts w:ascii="Times New Roman" w:hAnsi="Times New Roman" w:cs="Times New Roman"/>
          <w:sz w:val="24"/>
          <w:szCs w:val="24"/>
        </w:rPr>
        <w:t xml:space="preserve">Come prepared to perform. </w:t>
      </w:r>
    </w:p>
    <w:p w14:paraId="5BE8C6CE" w14:textId="57A0F779" w:rsidR="000B3B76" w:rsidRPr="005D42DC" w:rsidRDefault="000B3B76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The departments will recommend their top candidate</w:t>
      </w:r>
      <w:r w:rsidR="00C93171">
        <w:rPr>
          <w:rFonts w:ascii="Times New Roman" w:hAnsi="Times New Roman" w:cs="Times New Roman"/>
          <w:sz w:val="24"/>
          <w:szCs w:val="24"/>
        </w:rPr>
        <w:t>s</w:t>
      </w:r>
      <w:r w:rsidRPr="005D42DC">
        <w:rPr>
          <w:rFonts w:ascii="Times New Roman" w:hAnsi="Times New Roman" w:cs="Times New Roman"/>
          <w:sz w:val="24"/>
          <w:szCs w:val="24"/>
        </w:rPr>
        <w:t xml:space="preserve"> to the Sterling Scholar committee.</w:t>
      </w:r>
    </w:p>
    <w:p w14:paraId="0C1FB331" w14:textId="77777777" w:rsidR="00F25BB7" w:rsidRPr="005D42DC" w:rsidRDefault="00A86B0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The Sterling Scholar committe</w:t>
      </w:r>
      <w:r w:rsidR="00E930CE" w:rsidRPr="005D42DC">
        <w:rPr>
          <w:rFonts w:ascii="Times New Roman" w:hAnsi="Times New Roman" w:cs="Times New Roman"/>
          <w:sz w:val="24"/>
          <w:szCs w:val="24"/>
        </w:rPr>
        <w:t>e, LP a</w:t>
      </w:r>
      <w:r w:rsidR="000B3B76" w:rsidRPr="005D42DC">
        <w:rPr>
          <w:rFonts w:ascii="Times New Roman" w:hAnsi="Times New Roman" w:cs="Times New Roman"/>
          <w:sz w:val="24"/>
          <w:szCs w:val="24"/>
        </w:rPr>
        <w:t xml:space="preserve">dministration, and the department for each category will make the final decision. </w:t>
      </w:r>
    </w:p>
    <w:p w14:paraId="372A16EC" w14:textId="327B13CB" w:rsidR="0028608D" w:rsidRPr="005D42DC" w:rsidRDefault="0028608D" w:rsidP="006B65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There is a space on the top of the application that asks for a teacher recommendation – this simply needs to be the name of a teacher in that specific </w:t>
      </w:r>
      <w:r w:rsidR="005D42DC" w:rsidRPr="005D42DC">
        <w:rPr>
          <w:rFonts w:ascii="Times New Roman" w:hAnsi="Times New Roman" w:cs="Times New Roman"/>
          <w:sz w:val="24"/>
          <w:szCs w:val="24"/>
        </w:rPr>
        <w:t xml:space="preserve">category </w:t>
      </w:r>
      <w:r w:rsidRPr="005D42DC">
        <w:rPr>
          <w:rFonts w:ascii="Times New Roman" w:hAnsi="Times New Roman" w:cs="Times New Roman"/>
          <w:sz w:val="24"/>
          <w:szCs w:val="24"/>
        </w:rPr>
        <w:t>area (if you are applying in s</w:t>
      </w:r>
      <w:r w:rsidR="00E930CE" w:rsidRPr="005D42DC">
        <w:rPr>
          <w:rFonts w:ascii="Times New Roman" w:hAnsi="Times New Roman" w:cs="Times New Roman"/>
          <w:sz w:val="24"/>
          <w:szCs w:val="24"/>
        </w:rPr>
        <w:t>cience, a science teacher), who</w:t>
      </w:r>
      <w:r w:rsidRPr="005D42DC">
        <w:rPr>
          <w:rFonts w:ascii="Times New Roman" w:hAnsi="Times New Roman" w:cs="Times New Roman"/>
          <w:sz w:val="24"/>
          <w:szCs w:val="24"/>
        </w:rPr>
        <w:t xml:space="preserve"> is willing t</w:t>
      </w:r>
      <w:r w:rsidR="005D42DC" w:rsidRPr="005D42DC">
        <w:rPr>
          <w:rFonts w:ascii="Times New Roman" w:hAnsi="Times New Roman" w:cs="Times New Roman"/>
          <w:sz w:val="24"/>
          <w:szCs w:val="24"/>
        </w:rPr>
        <w:t xml:space="preserve">o serve as a reference for you. You do not need a letter of recommendation from them, simply their name. </w:t>
      </w:r>
      <w:r w:rsidRPr="005D42DC">
        <w:rPr>
          <w:rFonts w:ascii="Times New Roman" w:hAnsi="Times New Roman" w:cs="Times New Roman"/>
          <w:sz w:val="24"/>
          <w:szCs w:val="24"/>
        </w:rPr>
        <w:t xml:space="preserve">If you are applying in more than one area, you need a </w:t>
      </w:r>
      <w:r w:rsidR="00F203C8" w:rsidRPr="005D42DC">
        <w:rPr>
          <w:rFonts w:ascii="Times New Roman" w:hAnsi="Times New Roman" w:cs="Times New Roman"/>
          <w:sz w:val="24"/>
          <w:szCs w:val="24"/>
        </w:rPr>
        <w:t xml:space="preserve">category-specific </w:t>
      </w:r>
      <w:r w:rsidRPr="005D42DC">
        <w:rPr>
          <w:rFonts w:ascii="Times New Roman" w:hAnsi="Times New Roman" w:cs="Times New Roman"/>
          <w:sz w:val="24"/>
          <w:szCs w:val="24"/>
        </w:rPr>
        <w:t xml:space="preserve">teacher for each application. </w:t>
      </w:r>
    </w:p>
    <w:p w14:paraId="64BE3772" w14:textId="214778EC" w:rsidR="0083513E" w:rsidRPr="005D42DC" w:rsidRDefault="0028608D" w:rsidP="006B651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6A5631" w:rsidRPr="005D42DC">
        <w:rPr>
          <w:rFonts w:ascii="Times New Roman" w:hAnsi="Times New Roman" w:cs="Times New Roman"/>
          <w:sz w:val="24"/>
          <w:szCs w:val="24"/>
        </w:rPr>
        <w:t>asks you about challenges you have overcome – especially ones that connect with your c</w:t>
      </w:r>
      <w:r w:rsidR="00F203C8" w:rsidRPr="005D42DC">
        <w:rPr>
          <w:rFonts w:ascii="Times New Roman" w:hAnsi="Times New Roman" w:cs="Times New Roman"/>
          <w:sz w:val="24"/>
          <w:szCs w:val="24"/>
        </w:rPr>
        <w:t>ategory. B</w:t>
      </w:r>
      <w:r w:rsidRPr="005D42DC">
        <w:rPr>
          <w:rFonts w:ascii="Times New Roman" w:hAnsi="Times New Roman" w:cs="Times New Roman"/>
          <w:sz w:val="24"/>
          <w:szCs w:val="24"/>
        </w:rPr>
        <w:t xml:space="preserve">e specific about how your category has helped you overcome those challenges. </w:t>
      </w:r>
      <w:r w:rsidR="005D42DC"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="00F25BB7" w:rsidRPr="005D42D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61F6D7" w14:textId="758AE451" w:rsidR="00BB5FE8" w:rsidRPr="005D42DC" w:rsidRDefault="005E7E96" w:rsidP="00F203C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Sterling Scholar winners are determined based on the following areas</w:t>
      </w:r>
      <w:r w:rsidR="00AC583D" w:rsidRPr="005D42DC">
        <w:rPr>
          <w:rFonts w:ascii="Times New Roman" w:hAnsi="Times New Roman" w:cs="Times New Roman"/>
          <w:sz w:val="24"/>
          <w:szCs w:val="24"/>
        </w:rPr>
        <w:t>:</w:t>
      </w:r>
    </w:p>
    <w:p w14:paraId="79477B8E" w14:textId="3009CD03" w:rsidR="00274421" w:rsidRPr="005D42DC" w:rsidRDefault="00C93171" w:rsidP="006B651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</w:t>
      </w:r>
      <w:r w:rsidR="003301F9" w:rsidRPr="005D42DC">
        <w:rPr>
          <w:rFonts w:ascii="Times New Roman" w:hAnsi="Times New Roman" w:cs="Times New Roman"/>
          <w:b/>
          <w:sz w:val="24"/>
          <w:szCs w:val="24"/>
        </w:rPr>
        <w:t xml:space="preserve"> Area Academics and success – 15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>%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ab/>
      </w:r>
    </w:p>
    <w:p w14:paraId="465BF4B1" w14:textId="77777777" w:rsidR="00274421" w:rsidRPr="005D42DC" w:rsidRDefault="00274421" w:rsidP="006B651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Abilities, accomplishments, and success within the content area</w:t>
      </w:r>
    </w:p>
    <w:p w14:paraId="50C6F8C0" w14:textId="77777777" w:rsidR="0028608D" w:rsidRPr="005D42DC" w:rsidRDefault="0028608D" w:rsidP="0028608D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Any internships, camps, programs, </w:t>
      </w:r>
      <w:r w:rsidR="00122A4F" w:rsidRPr="005D42DC">
        <w:rPr>
          <w:rFonts w:ascii="Times New Roman" w:hAnsi="Times New Roman" w:cs="Times New Roman"/>
          <w:sz w:val="24"/>
          <w:szCs w:val="24"/>
        </w:rPr>
        <w:t>seminars, or extra classes you have attended.</w:t>
      </w:r>
    </w:p>
    <w:p w14:paraId="7C41BE67" w14:textId="097E9B3B" w:rsidR="00274421" w:rsidRPr="005D42DC" w:rsidRDefault="00F203C8" w:rsidP="006B651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C</w:t>
      </w:r>
      <w:r w:rsidR="00C93171">
        <w:rPr>
          <w:rFonts w:ascii="Times New Roman" w:hAnsi="Times New Roman" w:cs="Times New Roman"/>
          <w:sz w:val="24"/>
          <w:szCs w:val="24"/>
        </w:rPr>
        <w:t>ategory</w:t>
      </w:r>
      <w:r w:rsidRPr="005D42DC">
        <w:rPr>
          <w:rFonts w:ascii="Times New Roman" w:hAnsi="Times New Roman" w:cs="Times New Roman"/>
          <w:sz w:val="24"/>
          <w:szCs w:val="24"/>
        </w:rPr>
        <w:t>-</w:t>
      </w:r>
      <w:r w:rsidR="00274421" w:rsidRPr="005D42DC">
        <w:rPr>
          <w:rFonts w:ascii="Times New Roman" w:hAnsi="Times New Roman" w:cs="Times New Roman"/>
          <w:sz w:val="24"/>
          <w:szCs w:val="24"/>
        </w:rPr>
        <w:t>specific classes</w:t>
      </w:r>
      <w:r w:rsidRPr="005D42DC">
        <w:rPr>
          <w:rFonts w:ascii="Times New Roman" w:hAnsi="Times New Roman" w:cs="Times New Roman"/>
          <w:sz w:val="24"/>
          <w:szCs w:val="24"/>
        </w:rPr>
        <w:t>,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 including AP and Honors</w:t>
      </w:r>
      <w:r w:rsidR="00C93171">
        <w:rPr>
          <w:rFonts w:ascii="Times New Roman" w:hAnsi="Times New Roman" w:cs="Times New Roman"/>
          <w:sz w:val="24"/>
          <w:szCs w:val="24"/>
        </w:rPr>
        <w:t xml:space="preserve"> (If you are in Social Studies, list the AP classes you have taken in that area; AP World, AP US, AP Government, etc. </w:t>
      </w:r>
    </w:p>
    <w:p w14:paraId="09A8D190" w14:textId="02323580" w:rsidR="00BB5FE8" w:rsidRDefault="00274421" w:rsidP="003301F9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Involv</w:t>
      </w:r>
      <w:r w:rsidR="00F203C8" w:rsidRPr="005D42DC">
        <w:rPr>
          <w:rFonts w:ascii="Times New Roman" w:hAnsi="Times New Roman" w:cs="Times New Roman"/>
          <w:sz w:val="24"/>
          <w:szCs w:val="24"/>
        </w:rPr>
        <w:t>ement within the content area (extra-curricular, awards, experiences, etc.)</w:t>
      </w:r>
    </w:p>
    <w:p w14:paraId="5B3B20A7" w14:textId="77777777" w:rsidR="00C93171" w:rsidRPr="005D42DC" w:rsidRDefault="00C93171" w:rsidP="00C931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C7C2BE0" w14:textId="183CE852" w:rsidR="00AC583D" w:rsidRPr="005D42DC" w:rsidRDefault="00AC583D" w:rsidP="006B651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lastRenderedPageBreak/>
        <w:t>Academics</w:t>
      </w:r>
      <w:r w:rsidR="003301F9" w:rsidRPr="005D42DC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>%</w:t>
      </w:r>
    </w:p>
    <w:p w14:paraId="32ABF5F2" w14:textId="77777777" w:rsidR="00AC583D" w:rsidRPr="005D42DC" w:rsidRDefault="00F203C8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GPA, ACT, </w:t>
      </w:r>
      <w:r w:rsidR="0083513E" w:rsidRPr="005D42DC">
        <w:rPr>
          <w:rFonts w:ascii="Times New Roman" w:hAnsi="Times New Roman" w:cs="Times New Roman"/>
          <w:sz w:val="24"/>
          <w:szCs w:val="24"/>
        </w:rPr>
        <w:t>AP and Honors courses</w:t>
      </w:r>
      <w:r w:rsidR="0028608D" w:rsidRPr="005D42DC">
        <w:rPr>
          <w:rFonts w:ascii="Times New Roman" w:hAnsi="Times New Roman" w:cs="Times New Roman"/>
          <w:sz w:val="24"/>
          <w:szCs w:val="24"/>
        </w:rPr>
        <w:t xml:space="preserve"> not in your content area</w:t>
      </w:r>
      <w:r w:rsidR="00AC583D" w:rsidRPr="005D42DC">
        <w:rPr>
          <w:rFonts w:ascii="Times New Roman" w:hAnsi="Times New Roman" w:cs="Times New Roman"/>
          <w:sz w:val="24"/>
          <w:szCs w:val="24"/>
        </w:rPr>
        <w:tab/>
      </w:r>
    </w:p>
    <w:p w14:paraId="0A0724A3" w14:textId="77777777" w:rsidR="00274421" w:rsidRPr="005D42DC" w:rsidRDefault="00F203C8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Awards (</w:t>
      </w:r>
      <w:r w:rsidR="00274421" w:rsidRPr="005D42DC">
        <w:rPr>
          <w:rFonts w:ascii="Times New Roman" w:hAnsi="Times New Roman" w:cs="Times New Roman"/>
          <w:sz w:val="24"/>
          <w:szCs w:val="24"/>
        </w:rPr>
        <w:t>perfect at</w:t>
      </w:r>
      <w:r w:rsidRPr="005D42DC">
        <w:rPr>
          <w:rFonts w:ascii="Times New Roman" w:hAnsi="Times New Roman" w:cs="Times New Roman"/>
          <w:sz w:val="24"/>
          <w:szCs w:val="24"/>
        </w:rPr>
        <w:t xml:space="preserve">tendance, student of the month or </w:t>
      </w:r>
      <w:r w:rsidR="00274421" w:rsidRPr="005D42DC">
        <w:rPr>
          <w:rFonts w:ascii="Times New Roman" w:hAnsi="Times New Roman" w:cs="Times New Roman"/>
          <w:sz w:val="24"/>
          <w:szCs w:val="24"/>
        </w:rPr>
        <w:t>year</w:t>
      </w:r>
      <w:r w:rsidRPr="005D42DC">
        <w:rPr>
          <w:rFonts w:ascii="Times New Roman" w:hAnsi="Times New Roman" w:cs="Times New Roman"/>
          <w:sz w:val="24"/>
          <w:szCs w:val="24"/>
        </w:rPr>
        <w:t>);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Pr="005D42DC">
        <w:rPr>
          <w:rFonts w:ascii="Times New Roman" w:hAnsi="Times New Roman" w:cs="Times New Roman"/>
          <w:sz w:val="24"/>
          <w:szCs w:val="24"/>
        </w:rPr>
        <w:t xml:space="preserve">competitions/involvement, </w:t>
      </w:r>
      <w:r w:rsidR="00274421" w:rsidRPr="005D42DC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4F1549A2" w14:textId="77777777" w:rsidR="00BB5FE8" w:rsidRPr="005D42DC" w:rsidRDefault="00BB5FE8" w:rsidP="00BB5FE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B6A7D3" w14:textId="3E440F79" w:rsidR="00AC583D" w:rsidRPr="005D42DC" w:rsidRDefault="00AC583D" w:rsidP="006B651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Leadership</w:t>
      </w:r>
      <w:r w:rsidR="003301F9" w:rsidRPr="005D42DC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>%</w:t>
      </w:r>
    </w:p>
    <w:p w14:paraId="40513540" w14:textId="4C979F8A" w:rsidR="00D960CC" w:rsidRPr="005D42DC" w:rsidRDefault="00F203C8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C</w:t>
      </w:r>
      <w:r w:rsidR="00C93171">
        <w:rPr>
          <w:rFonts w:ascii="Times New Roman" w:hAnsi="Times New Roman" w:cs="Times New Roman"/>
          <w:sz w:val="24"/>
          <w:szCs w:val="24"/>
        </w:rPr>
        <w:t>ategory</w:t>
      </w:r>
      <w:r w:rsidRPr="005D42DC">
        <w:rPr>
          <w:rFonts w:ascii="Times New Roman" w:hAnsi="Times New Roman" w:cs="Times New Roman"/>
          <w:sz w:val="24"/>
          <w:szCs w:val="24"/>
        </w:rPr>
        <w:t xml:space="preserve">-area leadership is </w:t>
      </w:r>
      <w:r w:rsidR="006A5631" w:rsidRPr="005D42DC">
        <w:rPr>
          <w:rFonts w:ascii="Times New Roman" w:hAnsi="Times New Roman" w:cs="Times New Roman"/>
          <w:sz w:val="24"/>
          <w:szCs w:val="24"/>
        </w:rPr>
        <w:t>most important</w:t>
      </w:r>
      <w:r w:rsidRPr="005D42DC">
        <w:rPr>
          <w:rFonts w:ascii="Times New Roman" w:hAnsi="Times New Roman" w:cs="Times New Roman"/>
          <w:sz w:val="24"/>
          <w:szCs w:val="24"/>
        </w:rPr>
        <w:t>.</w:t>
      </w:r>
    </w:p>
    <w:p w14:paraId="44EF78E4" w14:textId="16A44606" w:rsidR="00122A4F" w:rsidRPr="005D42DC" w:rsidRDefault="002D5B8F" w:rsidP="005E7E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School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 (Student C</w:t>
      </w:r>
      <w:r w:rsidR="00122A4F" w:rsidRPr="005D42DC">
        <w:rPr>
          <w:rFonts w:ascii="Times New Roman" w:hAnsi="Times New Roman" w:cs="Times New Roman"/>
          <w:sz w:val="24"/>
          <w:szCs w:val="24"/>
        </w:rPr>
        <w:t>ouncil, Honor Society, etc.</w:t>
      </w:r>
      <w:r w:rsidR="005E7E96" w:rsidRPr="005D42DC">
        <w:rPr>
          <w:rFonts w:ascii="Times New Roman" w:hAnsi="Times New Roman" w:cs="Times New Roman"/>
          <w:sz w:val="24"/>
          <w:szCs w:val="24"/>
        </w:rPr>
        <w:t>)</w:t>
      </w:r>
    </w:p>
    <w:p w14:paraId="31FD9D1E" w14:textId="77777777" w:rsidR="0028608D" w:rsidRPr="005D42DC" w:rsidRDefault="0028608D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Seminars, internships, programs, camps you have attended</w:t>
      </w:r>
    </w:p>
    <w:p w14:paraId="69815D04" w14:textId="371F075B" w:rsidR="002D5B8F" w:rsidRPr="005D42DC" w:rsidRDefault="002D5B8F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Clubs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 (leadership positions, help founding a club, etc.)</w:t>
      </w:r>
    </w:p>
    <w:p w14:paraId="150F0F85" w14:textId="789A270D" w:rsidR="00122A4F" w:rsidRPr="005D42DC" w:rsidRDefault="006B651A" w:rsidP="005E7E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Extra-curricular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 (academics, athletics, fine a</w:t>
      </w:r>
      <w:r w:rsidR="00122A4F" w:rsidRPr="005D42DC">
        <w:rPr>
          <w:rFonts w:ascii="Times New Roman" w:hAnsi="Times New Roman" w:cs="Times New Roman"/>
          <w:sz w:val="24"/>
          <w:szCs w:val="24"/>
        </w:rPr>
        <w:t>rts, etc.</w:t>
      </w:r>
      <w:r w:rsidR="005E7E96" w:rsidRPr="005D42DC">
        <w:rPr>
          <w:rFonts w:ascii="Times New Roman" w:hAnsi="Times New Roman" w:cs="Times New Roman"/>
          <w:sz w:val="24"/>
          <w:szCs w:val="24"/>
        </w:rPr>
        <w:t>)</w:t>
      </w:r>
      <w:r w:rsidR="00122A4F" w:rsidRPr="005D4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5C5E0" w14:textId="70B3B32F" w:rsidR="00122A4F" w:rsidRPr="005D42DC" w:rsidRDefault="00274421" w:rsidP="005E7E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Community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 (s</w:t>
      </w:r>
      <w:r w:rsidR="00122A4F" w:rsidRPr="005D42DC">
        <w:rPr>
          <w:rFonts w:ascii="Times New Roman" w:hAnsi="Times New Roman" w:cs="Times New Roman"/>
          <w:sz w:val="24"/>
          <w:szCs w:val="24"/>
        </w:rPr>
        <w:t xml:space="preserve">chool community council, 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youth city council, </w:t>
      </w:r>
      <w:r w:rsidR="00122A4F" w:rsidRPr="005D42DC">
        <w:rPr>
          <w:rFonts w:ascii="Times New Roman" w:hAnsi="Times New Roman" w:cs="Times New Roman"/>
          <w:sz w:val="24"/>
          <w:szCs w:val="24"/>
        </w:rPr>
        <w:t>Eagle Scout</w:t>
      </w:r>
      <w:r w:rsidR="005E7E96" w:rsidRPr="005D42DC">
        <w:rPr>
          <w:rFonts w:ascii="Times New Roman" w:hAnsi="Times New Roman" w:cs="Times New Roman"/>
          <w:sz w:val="24"/>
          <w:szCs w:val="24"/>
        </w:rPr>
        <w:t>, etc.)</w:t>
      </w:r>
    </w:p>
    <w:p w14:paraId="195DD6A1" w14:textId="17C8EA4B" w:rsidR="00F203C8" w:rsidRPr="005D42DC" w:rsidRDefault="0028608D" w:rsidP="005E7E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Ecclesiastical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 (c</w:t>
      </w:r>
      <w:r w:rsidR="00F203C8" w:rsidRPr="005D42DC">
        <w:rPr>
          <w:rFonts w:ascii="Times New Roman" w:hAnsi="Times New Roman" w:cs="Times New Roman"/>
          <w:sz w:val="24"/>
          <w:szCs w:val="24"/>
        </w:rPr>
        <w:t>hurch leadership positions, events y</w:t>
      </w:r>
      <w:r w:rsidR="00867DB3" w:rsidRPr="005D42DC">
        <w:rPr>
          <w:rFonts w:ascii="Times New Roman" w:hAnsi="Times New Roman" w:cs="Times New Roman"/>
          <w:sz w:val="24"/>
          <w:szCs w:val="24"/>
        </w:rPr>
        <w:t xml:space="preserve">ou organized, </w:t>
      </w:r>
      <w:r w:rsidR="00F203C8" w:rsidRPr="005D42DC">
        <w:rPr>
          <w:rFonts w:ascii="Times New Roman" w:hAnsi="Times New Roman" w:cs="Times New Roman"/>
          <w:sz w:val="24"/>
          <w:szCs w:val="24"/>
        </w:rPr>
        <w:t>areas you took initiative</w:t>
      </w:r>
      <w:r w:rsidR="005E7E96" w:rsidRPr="005D42DC">
        <w:rPr>
          <w:rFonts w:ascii="Times New Roman" w:hAnsi="Times New Roman" w:cs="Times New Roman"/>
          <w:sz w:val="24"/>
          <w:szCs w:val="24"/>
        </w:rPr>
        <w:t>, etc.)</w:t>
      </w:r>
    </w:p>
    <w:p w14:paraId="3FFF90EA" w14:textId="77777777" w:rsidR="00F203C8" w:rsidRPr="005D42DC" w:rsidRDefault="00F203C8" w:rsidP="00F203C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4A674436" w14:textId="67BFCF05" w:rsidR="00905601" w:rsidRPr="005D42DC" w:rsidRDefault="00AC583D" w:rsidP="006B651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Service</w:t>
      </w:r>
      <w:r w:rsidR="00905601" w:rsidRPr="005D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1F9" w:rsidRPr="005D42DC">
        <w:rPr>
          <w:rFonts w:ascii="Times New Roman" w:hAnsi="Times New Roman" w:cs="Times New Roman"/>
          <w:b/>
          <w:sz w:val="24"/>
          <w:szCs w:val="24"/>
        </w:rPr>
        <w:t>– 15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>%</w:t>
      </w:r>
    </w:p>
    <w:p w14:paraId="76B0B856" w14:textId="4A844D83" w:rsidR="00274421" w:rsidRPr="005D42DC" w:rsidRDefault="006B651A" w:rsidP="006B65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- </w:t>
      </w:r>
      <w:r w:rsidR="00F203C8" w:rsidRPr="005D42DC">
        <w:rPr>
          <w:rFonts w:ascii="Times New Roman" w:hAnsi="Times New Roman" w:cs="Times New Roman"/>
          <w:sz w:val="24"/>
          <w:szCs w:val="24"/>
        </w:rPr>
        <w:t>Service in and out of c</w:t>
      </w:r>
      <w:r w:rsidR="00C93171">
        <w:rPr>
          <w:rFonts w:ascii="Times New Roman" w:hAnsi="Times New Roman" w:cs="Times New Roman"/>
          <w:sz w:val="24"/>
          <w:szCs w:val="24"/>
        </w:rPr>
        <w:t>ategory</w:t>
      </w:r>
      <w:r w:rsidR="00F203C8" w:rsidRPr="005D42DC">
        <w:rPr>
          <w:rFonts w:ascii="Times New Roman" w:hAnsi="Times New Roman" w:cs="Times New Roman"/>
          <w:sz w:val="24"/>
          <w:szCs w:val="24"/>
        </w:rPr>
        <w:t xml:space="preserve"> area is important.</w:t>
      </w:r>
    </w:p>
    <w:p w14:paraId="4E85C2DC" w14:textId="7D7C8807" w:rsidR="005E7E96" w:rsidRPr="005D42DC" w:rsidRDefault="00274421" w:rsidP="006B65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- Individual service, school, clubs, </w:t>
      </w:r>
      <w:r w:rsidR="006B651A" w:rsidRPr="005D42DC">
        <w:rPr>
          <w:rFonts w:ascii="Times New Roman" w:hAnsi="Times New Roman" w:cs="Times New Roman"/>
          <w:sz w:val="24"/>
          <w:szCs w:val="24"/>
        </w:rPr>
        <w:t xml:space="preserve">community, </w:t>
      </w:r>
      <w:r w:rsidR="00F203C8" w:rsidRPr="005D42DC">
        <w:rPr>
          <w:rFonts w:ascii="Times New Roman" w:hAnsi="Times New Roman" w:cs="Times New Roman"/>
          <w:sz w:val="24"/>
          <w:szCs w:val="24"/>
        </w:rPr>
        <w:t>scouting, e</w:t>
      </w:r>
      <w:r w:rsidR="00122A4F" w:rsidRPr="005D42DC">
        <w:rPr>
          <w:rFonts w:ascii="Times New Roman" w:hAnsi="Times New Roman" w:cs="Times New Roman"/>
          <w:sz w:val="24"/>
          <w:szCs w:val="24"/>
        </w:rPr>
        <w:t>cclesiastical,</w:t>
      </w:r>
      <w:r w:rsidR="006B651A" w:rsidRPr="005D42DC">
        <w:rPr>
          <w:rFonts w:ascii="Times New Roman" w:hAnsi="Times New Roman" w:cs="Times New Roman"/>
          <w:sz w:val="24"/>
          <w:szCs w:val="24"/>
        </w:rPr>
        <w:t xml:space="preserve"> </w:t>
      </w:r>
      <w:r w:rsidR="00260CB8" w:rsidRPr="005D42DC">
        <w:rPr>
          <w:rFonts w:ascii="Times New Roman" w:hAnsi="Times New Roman" w:cs="Times New Roman"/>
          <w:sz w:val="24"/>
          <w:szCs w:val="24"/>
        </w:rPr>
        <w:t xml:space="preserve">etc. 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(Some may overlap with </w:t>
      </w:r>
    </w:p>
    <w:p w14:paraId="749CAA95" w14:textId="7E655E52" w:rsidR="00274421" w:rsidRPr="005D42DC" w:rsidRDefault="005E7E96" w:rsidP="006B651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3171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="00C93171">
        <w:rPr>
          <w:rFonts w:ascii="Times New Roman" w:hAnsi="Times New Roman" w:cs="Times New Roman"/>
          <w:sz w:val="24"/>
          <w:szCs w:val="24"/>
        </w:rPr>
        <w:t xml:space="preserve"> info, still list the service aspect. </w:t>
      </w:r>
    </w:p>
    <w:p w14:paraId="39491356" w14:textId="77777777" w:rsidR="00867DB3" w:rsidRPr="005D42DC" w:rsidRDefault="00274421" w:rsidP="00867D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- </w:t>
      </w:r>
      <w:r w:rsidR="00F203C8" w:rsidRPr="005D42DC">
        <w:rPr>
          <w:rFonts w:ascii="Times New Roman" w:hAnsi="Times New Roman" w:cs="Times New Roman"/>
          <w:sz w:val="24"/>
          <w:szCs w:val="24"/>
        </w:rPr>
        <w:t xml:space="preserve">Better if </w:t>
      </w:r>
      <w:r w:rsidR="00867DB3" w:rsidRPr="005D42DC">
        <w:rPr>
          <w:rFonts w:ascii="Times New Roman" w:hAnsi="Times New Roman" w:cs="Times New Roman"/>
          <w:sz w:val="24"/>
          <w:szCs w:val="24"/>
        </w:rPr>
        <w:t>service is continuous/</w:t>
      </w:r>
      <w:r w:rsidR="00F203C8" w:rsidRPr="005D42DC">
        <w:rPr>
          <w:rFonts w:ascii="Times New Roman" w:hAnsi="Times New Roman" w:cs="Times New Roman"/>
          <w:sz w:val="24"/>
          <w:szCs w:val="24"/>
        </w:rPr>
        <w:t xml:space="preserve">prolonged </w:t>
      </w:r>
      <w:r w:rsidR="00867DB3" w:rsidRPr="005D42DC">
        <w:rPr>
          <w:rFonts w:ascii="Times New Roman" w:hAnsi="Times New Roman" w:cs="Times New Roman"/>
          <w:sz w:val="24"/>
          <w:szCs w:val="24"/>
        </w:rPr>
        <w:t>(like a recurring event)</w:t>
      </w:r>
      <w:r w:rsidR="00F203C8" w:rsidRPr="005D42DC">
        <w:rPr>
          <w:rFonts w:ascii="Times New Roman" w:hAnsi="Times New Roman" w:cs="Times New Roman"/>
          <w:sz w:val="24"/>
          <w:szCs w:val="24"/>
        </w:rPr>
        <w:t xml:space="preserve">, but a one-time service project is also </w:t>
      </w:r>
    </w:p>
    <w:p w14:paraId="437791CC" w14:textId="77777777" w:rsidR="00274421" w:rsidRPr="005D42DC" w:rsidRDefault="00867DB3" w:rsidP="00867D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03C8" w:rsidRPr="005D42DC">
        <w:rPr>
          <w:rFonts w:ascii="Times New Roman" w:hAnsi="Times New Roman" w:cs="Times New Roman"/>
          <w:sz w:val="24"/>
          <w:szCs w:val="24"/>
        </w:rPr>
        <w:t>worth</w:t>
      </w:r>
      <w:proofErr w:type="gramEnd"/>
      <w:r w:rsidR="00F203C8" w:rsidRPr="005D42DC">
        <w:rPr>
          <w:rFonts w:ascii="Times New Roman" w:hAnsi="Times New Roman" w:cs="Times New Roman"/>
          <w:sz w:val="24"/>
          <w:szCs w:val="24"/>
        </w:rPr>
        <w:t xml:space="preserve"> reporting. </w:t>
      </w:r>
    </w:p>
    <w:p w14:paraId="5D212ADB" w14:textId="77777777" w:rsidR="00F203C8" w:rsidRPr="005D42DC" w:rsidRDefault="00F203C8" w:rsidP="00F203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- Think of ways you may have helped others with your interest</w:t>
      </w:r>
      <w:r w:rsidR="00867DB3" w:rsidRPr="005D42DC">
        <w:rPr>
          <w:rFonts w:ascii="Times New Roman" w:hAnsi="Times New Roman" w:cs="Times New Roman"/>
          <w:sz w:val="24"/>
          <w:szCs w:val="24"/>
        </w:rPr>
        <w:t xml:space="preserve"> in your </w:t>
      </w:r>
      <w:r w:rsidRPr="005D42DC">
        <w:rPr>
          <w:rFonts w:ascii="Times New Roman" w:hAnsi="Times New Roman" w:cs="Times New Roman"/>
          <w:sz w:val="24"/>
          <w:szCs w:val="24"/>
        </w:rPr>
        <w:t xml:space="preserve">category, such as with </w:t>
      </w:r>
    </w:p>
    <w:p w14:paraId="11D10C0D" w14:textId="4FBF0177" w:rsidR="005E7E96" w:rsidRPr="005D42DC" w:rsidRDefault="00F203C8" w:rsidP="005E7E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D42DC">
        <w:rPr>
          <w:rFonts w:ascii="Times New Roman" w:hAnsi="Times New Roman" w:cs="Times New Roman"/>
          <w:sz w:val="24"/>
          <w:szCs w:val="24"/>
        </w:rPr>
        <w:t>tutoring/teaching</w:t>
      </w:r>
      <w:proofErr w:type="gramEnd"/>
      <w:r w:rsidRPr="005D42DC">
        <w:rPr>
          <w:rFonts w:ascii="Times New Roman" w:hAnsi="Times New Roman" w:cs="Times New Roman"/>
          <w:sz w:val="24"/>
          <w:szCs w:val="24"/>
        </w:rPr>
        <w:t xml:space="preserve"> others.</w:t>
      </w:r>
      <w:r w:rsidR="00867DB3" w:rsidRPr="005D42DC">
        <w:rPr>
          <w:rFonts w:ascii="Times New Roman" w:hAnsi="Times New Roman" w:cs="Times New Roman"/>
          <w:sz w:val="24"/>
          <w:szCs w:val="24"/>
        </w:rPr>
        <w:t xml:space="preserve">  (Service may also be something you’ve done unofficially.)</w:t>
      </w:r>
    </w:p>
    <w:p w14:paraId="34466689" w14:textId="77777777" w:rsidR="00F203C8" w:rsidRPr="005D42DC" w:rsidRDefault="00F203C8" w:rsidP="00867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870D0" w14:textId="01792503" w:rsidR="00274421" w:rsidRPr="005D42DC" w:rsidRDefault="003301F9" w:rsidP="006B651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Interview – 40</w:t>
      </w:r>
      <w:r w:rsidR="00274421" w:rsidRPr="005D42DC">
        <w:rPr>
          <w:rFonts w:ascii="Times New Roman" w:hAnsi="Times New Roman" w:cs="Times New Roman"/>
          <w:b/>
          <w:sz w:val="24"/>
          <w:szCs w:val="24"/>
        </w:rPr>
        <w:t>%</w:t>
      </w:r>
    </w:p>
    <w:p w14:paraId="096C8347" w14:textId="77777777" w:rsidR="00274421" w:rsidRPr="005D42DC" w:rsidRDefault="00274421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Be confident in who you are and what you have accomplished.</w:t>
      </w:r>
    </w:p>
    <w:p w14:paraId="22F4F89C" w14:textId="77777777" w:rsidR="00122A4F" w:rsidRPr="005D42DC" w:rsidRDefault="00122A4F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Your personality matters as much as your accomplishments.</w:t>
      </w:r>
    </w:p>
    <w:p w14:paraId="2AF24CE5" w14:textId="0D2EEFE3" w:rsidR="00867DB3" w:rsidRPr="005D42DC" w:rsidRDefault="00867DB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Keep answers succinct; answer</w:t>
      </w:r>
      <w:r w:rsidR="00C93171">
        <w:rPr>
          <w:rFonts w:ascii="Times New Roman" w:hAnsi="Times New Roman" w:cs="Times New Roman"/>
          <w:sz w:val="24"/>
          <w:szCs w:val="24"/>
        </w:rPr>
        <w:t xml:space="preserve"> all parts of the question.  It i</w:t>
      </w:r>
      <w:r w:rsidRPr="005D42DC">
        <w:rPr>
          <w:rFonts w:ascii="Times New Roman" w:hAnsi="Times New Roman" w:cs="Times New Roman"/>
          <w:sz w:val="24"/>
          <w:szCs w:val="24"/>
        </w:rPr>
        <w:t>s okay to ask for clarification or admit you don’t know something.</w:t>
      </w:r>
    </w:p>
    <w:p w14:paraId="2C7CA6F6" w14:textId="77777777" w:rsidR="00867DB3" w:rsidRPr="005D42DC" w:rsidRDefault="00867DB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Smile and make eye contact.</w:t>
      </w:r>
    </w:p>
    <w:p w14:paraId="451E06EE" w14:textId="77777777" w:rsidR="00867DB3" w:rsidRPr="005D42DC" w:rsidRDefault="00867DB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Show your enthusiasm for your category.</w:t>
      </w:r>
    </w:p>
    <w:p w14:paraId="2BFCB0F4" w14:textId="64C9AA5A" w:rsidR="00867DB3" w:rsidRPr="005D42DC" w:rsidRDefault="00867DB3" w:rsidP="006B65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 xml:space="preserve">Depending on your category, </w:t>
      </w:r>
      <w:r w:rsidR="005E7E96" w:rsidRPr="005D42DC">
        <w:rPr>
          <w:rFonts w:ascii="Times New Roman" w:hAnsi="Times New Roman" w:cs="Times New Roman"/>
          <w:sz w:val="24"/>
          <w:szCs w:val="24"/>
        </w:rPr>
        <w:t xml:space="preserve">you might consider dressing up.  </w:t>
      </w:r>
    </w:p>
    <w:p w14:paraId="181D47FA" w14:textId="77777777" w:rsidR="00867DB3" w:rsidRPr="005D42DC" w:rsidRDefault="00867DB3" w:rsidP="00867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5FEA5" w14:textId="59A08691" w:rsidR="005E7E96" w:rsidRPr="005D42DC" w:rsidRDefault="005E7E96" w:rsidP="004A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5D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71">
        <w:rPr>
          <w:rFonts w:ascii="Times New Roman" w:hAnsi="Times New Roman" w:cs="Times New Roman"/>
          <w:sz w:val="24"/>
          <w:szCs w:val="24"/>
        </w:rPr>
        <w:t xml:space="preserve">Please still apply, even if you feel you do not have a lot to list in a given area. We can help you gain more leadership or service over the next few months. We are also happy to help you with the interview process. </w:t>
      </w:r>
    </w:p>
    <w:p w14:paraId="152FA33D" w14:textId="77777777" w:rsidR="00C93171" w:rsidRDefault="00C93171" w:rsidP="004A18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65EF24D" w14:textId="74F5CFBE" w:rsidR="00274421" w:rsidRPr="005D42DC" w:rsidRDefault="005E7E96" w:rsidP="004A18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3171">
        <w:rPr>
          <w:rFonts w:ascii="Times New Roman" w:hAnsi="Times New Roman" w:cs="Times New Roman"/>
          <w:b/>
          <w:i/>
          <w:sz w:val="24"/>
          <w:szCs w:val="24"/>
        </w:rPr>
        <w:t>The application</w:t>
      </w:r>
      <w:r w:rsidR="00274421" w:rsidRPr="00C93171">
        <w:rPr>
          <w:rFonts w:ascii="Times New Roman" w:hAnsi="Times New Roman" w:cs="Times New Roman"/>
          <w:b/>
          <w:i/>
          <w:sz w:val="24"/>
          <w:szCs w:val="24"/>
        </w:rPr>
        <w:t xml:space="preserve"> is not a time for humility!</w:t>
      </w:r>
      <w:r w:rsidR="00274421" w:rsidRPr="005D4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CB8" w:rsidRPr="005D42DC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122A4F" w:rsidRPr="005D42DC">
        <w:rPr>
          <w:rFonts w:ascii="Times New Roman" w:hAnsi="Times New Roman" w:cs="Times New Roman"/>
          <w:i/>
          <w:sz w:val="24"/>
          <w:szCs w:val="24"/>
        </w:rPr>
        <w:t>tell us and show us what you have done</w:t>
      </w:r>
      <w:r w:rsidR="00867DB3" w:rsidRPr="005D42DC">
        <w:rPr>
          <w:rFonts w:ascii="Times New Roman" w:hAnsi="Times New Roman" w:cs="Times New Roman"/>
          <w:i/>
          <w:sz w:val="24"/>
          <w:szCs w:val="24"/>
        </w:rPr>
        <w:t>, focusing mostly on 9</w:t>
      </w:r>
      <w:r w:rsidR="00867DB3" w:rsidRPr="005D42D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67DB3" w:rsidRPr="005D42DC">
        <w:rPr>
          <w:rFonts w:ascii="Times New Roman" w:hAnsi="Times New Roman" w:cs="Times New Roman"/>
          <w:i/>
          <w:sz w:val="24"/>
          <w:szCs w:val="24"/>
        </w:rPr>
        <w:t xml:space="preserve"> grade and up.  Spend time brain-storming (and asking others to help you brainstorm).  E</w:t>
      </w:r>
      <w:r w:rsidR="005D42DC">
        <w:rPr>
          <w:rFonts w:ascii="Times New Roman" w:hAnsi="Times New Roman" w:cs="Times New Roman"/>
          <w:i/>
          <w:sz w:val="24"/>
          <w:szCs w:val="24"/>
        </w:rPr>
        <w:t>dit your writing so there are no</w:t>
      </w:r>
      <w:r w:rsidR="00867DB3" w:rsidRPr="005D42DC">
        <w:rPr>
          <w:rFonts w:ascii="Times New Roman" w:hAnsi="Times New Roman" w:cs="Times New Roman"/>
          <w:i/>
          <w:sz w:val="24"/>
          <w:szCs w:val="24"/>
        </w:rPr>
        <w:t xml:space="preserve"> obvious </w:t>
      </w:r>
      <w:r w:rsidR="005D42DC">
        <w:rPr>
          <w:rFonts w:ascii="Times New Roman" w:hAnsi="Times New Roman" w:cs="Times New Roman"/>
          <w:i/>
          <w:sz w:val="24"/>
          <w:szCs w:val="24"/>
        </w:rPr>
        <w:t>errors</w:t>
      </w:r>
      <w:r w:rsidR="00867DB3" w:rsidRPr="005D42D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F62DE0C" w14:textId="1E416635" w:rsidR="00CA0D0C" w:rsidRPr="005D42DC" w:rsidRDefault="00CA0D0C" w:rsidP="00867DB3">
      <w:pPr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b/>
          <w:sz w:val="24"/>
          <w:szCs w:val="24"/>
        </w:rPr>
        <w:t>If you are selected as a Lone Peak Sterling Scholar, you are expected to follow through in creating a portfolio, attending a few meetings, and engaging in practice interviews</w:t>
      </w:r>
      <w:r w:rsidR="004A185D" w:rsidRPr="005D42DC">
        <w:rPr>
          <w:rFonts w:ascii="Times New Roman" w:hAnsi="Times New Roman" w:cs="Times New Roman"/>
          <w:b/>
          <w:sz w:val="24"/>
          <w:szCs w:val="24"/>
        </w:rPr>
        <w:t xml:space="preserve"> to compete at the Region level</w:t>
      </w:r>
      <w:r w:rsidRPr="005D42DC">
        <w:rPr>
          <w:rFonts w:ascii="Times New Roman" w:hAnsi="Times New Roman" w:cs="Times New Roman"/>
          <w:b/>
          <w:sz w:val="24"/>
          <w:szCs w:val="24"/>
        </w:rPr>
        <w:t>.</w:t>
      </w:r>
      <w:r w:rsidR="00393EB3">
        <w:rPr>
          <w:rFonts w:ascii="Times New Roman" w:hAnsi="Times New Roman" w:cs="Times New Roman"/>
          <w:sz w:val="24"/>
          <w:szCs w:val="24"/>
        </w:rPr>
        <w:t xml:space="preserve">  Please do not</w:t>
      </w:r>
      <w:r w:rsidRPr="005D42DC">
        <w:rPr>
          <w:rFonts w:ascii="Times New Roman" w:hAnsi="Times New Roman" w:cs="Times New Roman"/>
          <w:sz w:val="24"/>
          <w:szCs w:val="24"/>
        </w:rPr>
        <w:t xml:space="preserve"> apply if you aren’t willing to follow through on the rest of the process.</w:t>
      </w:r>
      <w:r w:rsidR="003301F9" w:rsidRPr="005D4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D5EDC" w14:textId="0845AD31" w:rsidR="00CA0D0C" w:rsidRPr="005D42DC" w:rsidRDefault="00CA0D0C" w:rsidP="00867DB3">
      <w:pPr>
        <w:rPr>
          <w:rFonts w:ascii="Times New Roman" w:hAnsi="Times New Roman" w:cs="Times New Roman"/>
          <w:sz w:val="24"/>
          <w:szCs w:val="24"/>
        </w:rPr>
      </w:pPr>
      <w:r w:rsidRPr="005D42DC">
        <w:rPr>
          <w:rFonts w:ascii="Times New Roman" w:hAnsi="Times New Roman" w:cs="Times New Roman"/>
          <w:sz w:val="24"/>
          <w:szCs w:val="24"/>
        </w:rPr>
        <w:t>Thanks for your i</w:t>
      </w:r>
      <w:r w:rsidR="005E7E96" w:rsidRPr="005D42DC">
        <w:rPr>
          <w:rFonts w:ascii="Times New Roman" w:hAnsi="Times New Roman" w:cs="Times New Roman"/>
          <w:sz w:val="24"/>
          <w:szCs w:val="24"/>
        </w:rPr>
        <w:t>nterest</w:t>
      </w:r>
      <w:r w:rsidR="00C93171">
        <w:rPr>
          <w:rFonts w:ascii="Times New Roman" w:hAnsi="Times New Roman" w:cs="Times New Roman"/>
          <w:sz w:val="24"/>
          <w:szCs w:val="24"/>
        </w:rPr>
        <w:t xml:space="preserve"> in Sterling Scholars</w:t>
      </w:r>
      <w:r w:rsidR="005E7E96" w:rsidRPr="005D42DC">
        <w:rPr>
          <w:rFonts w:ascii="Times New Roman" w:hAnsi="Times New Roman" w:cs="Times New Roman"/>
          <w:sz w:val="24"/>
          <w:szCs w:val="24"/>
        </w:rPr>
        <w:t>, and congratulations on</w:t>
      </w:r>
      <w:r w:rsidRPr="005D42DC">
        <w:rPr>
          <w:rFonts w:ascii="Times New Roman" w:hAnsi="Times New Roman" w:cs="Times New Roman"/>
          <w:sz w:val="24"/>
          <w:szCs w:val="24"/>
        </w:rPr>
        <w:t xml:space="preserve"> your accomplishments and hard work thus far!  Good luck and let us know if you have questions.</w:t>
      </w:r>
    </w:p>
    <w:p w14:paraId="3B9A9316" w14:textId="4DFAD126" w:rsidR="0081129F" w:rsidRPr="005D42DC" w:rsidRDefault="005E7E96" w:rsidP="005E7E9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42DC">
        <w:rPr>
          <w:rFonts w:ascii="Times New Roman" w:hAnsi="Times New Roman" w:cs="Times New Roman"/>
          <w:i/>
          <w:sz w:val="24"/>
          <w:szCs w:val="24"/>
        </w:rPr>
        <w:t>Jolynn</w:t>
      </w:r>
      <w:proofErr w:type="spellEnd"/>
      <w:r w:rsidRPr="005D42DC">
        <w:rPr>
          <w:rFonts w:ascii="Times New Roman" w:hAnsi="Times New Roman" w:cs="Times New Roman"/>
          <w:i/>
          <w:sz w:val="24"/>
          <w:szCs w:val="24"/>
        </w:rPr>
        <w:t xml:space="preserve"> Wright </w:t>
      </w:r>
      <w:bookmarkStart w:id="0" w:name="_GoBack"/>
      <w:bookmarkEnd w:id="0"/>
    </w:p>
    <w:sectPr w:rsidR="0081129F" w:rsidRPr="005D42DC" w:rsidSect="0077613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85pt;height:24.85pt;visibility:visible;mso-wrap-style:square" o:bullet="t">
        <v:imagedata r:id="rId1" o:title=""/>
      </v:shape>
    </w:pict>
  </w:numPicBullet>
  <w:abstractNum w:abstractNumId="0" w15:restartNumberingAfterBreak="0">
    <w:nsid w:val="038F2C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345E5D"/>
    <w:multiLevelType w:val="hybridMultilevel"/>
    <w:tmpl w:val="DB9EFB74"/>
    <w:lvl w:ilvl="0" w:tplc="00C84E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651D9"/>
    <w:multiLevelType w:val="hybridMultilevel"/>
    <w:tmpl w:val="9754E3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E32899"/>
    <w:multiLevelType w:val="hybridMultilevel"/>
    <w:tmpl w:val="7980B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2F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32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C76413"/>
    <w:multiLevelType w:val="hybridMultilevel"/>
    <w:tmpl w:val="043E131E"/>
    <w:lvl w:ilvl="0" w:tplc="00C84E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62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690E20"/>
    <w:multiLevelType w:val="hybridMultilevel"/>
    <w:tmpl w:val="4C304112"/>
    <w:lvl w:ilvl="0" w:tplc="00C84E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5D9D"/>
    <w:multiLevelType w:val="hybridMultilevel"/>
    <w:tmpl w:val="399C9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3B2268"/>
    <w:multiLevelType w:val="hybridMultilevel"/>
    <w:tmpl w:val="49A6F79A"/>
    <w:lvl w:ilvl="0" w:tplc="00C84E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43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BE75CC"/>
    <w:multiLevelType w:val="hybridMultilevel"/>
    <w:tmpl w:val="1B56048E"/>
    <w:lvl w:ilvl="0" w:tplc="00C84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B30"/>
    <w:multiLevelType w:val="hybridMultilevel"/>
    <w:tmpl w:val="C3E6EAC4"/>
    <w:lvl w:ilvl="0" w:tplc="814EF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3123CA"/>
    <w:multiLevelType w:val="hybridMultilevel"/>
    <w:tmpl w:val="81784A1E"/>
    <w:lvl w:ilvl="0" w:tplc="00C84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4A12"/>
    <w:multiLevelType w:val="hybridMultilevel"/>
    <w:tmpl w:val="A18CFA00"/>
    <w:lvl w:ilvl="0" w:tplc="00C84E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C743E"/>
    <w:multiLevelType w:val="hybridMultilevel"/>
    <w:tmpl w:val="8BD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96E12"/>
    <w:multiLevelType w:val="hybridMultilevel"/>
    <w:tmpl w:val="F9D4EF62"/>
    <w:lvl w:ilvl="0" w:tplc="00C84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67D73"/>
    <w:multiLevelType w:val="hybridMultilevel"/>
    <w:tmpl w:val="E4E26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694A"/>
    <w:multiLevelType w:val="hybridMultilevel"/>
    <w:tmpl w:val="EDF6A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15003D"/>
    <w:multiLevelType w:val="hybridMultilevel"/>
    <w:tmpl w:val="62EC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29B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52E33"/>
    <w:multiLevelType w:val="hybridMultilevel"/>
    <w:tmpl w:val="1EF2A0BA"/>
    <w:lvl w:ilvl="0" w:tplc="B734D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20"/>
  </w:num>
  <w:num w:numId="6">
    <w:abstractNumId w:val="13"/>
  </w:num>
  <w:num w:numId="7">
    <w:abstractNumId w:val="0"/>
  </w:num>
  <w:num w:numId="8">
    <w:abstractNumId w:val="21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C3"/>
    <w:rsid w:val="0001289B"/>
    <w:rsid w:val="00096A24"/>
    <w:rsid w:val="000B3B76"/>
    <w:rsid w:val="000F46F2"/>
    <w:rsid w:val="00122A4F"/>
    <w:rsid w:val="001B4C9C"/>
    <w:rsid w:val="001C5F80"/>
    <w:rsid w:val="00221874"/>
    <w:rsid w:val="00260CB8"/>
    <w:rsid w:val="002619F2"/>
    <w:rsid w:val="00274421"/>
    <w:rsid w:val="0028608D"/>
    <w:rsid w:val="002C1D92"/>
    <w:rsid w:val="002D5B8F"/>
    <w:rsid w:val="003301F9"/>
    <w:rsid w:val="00393EB3"/>
    <w:rsid w:val="003E406A"/>
    <w:rsid w:val="00420D87"/>
    <w:rsid w:val="00452FC3"/>
    <w:rsid w:val="00455841"/>
    <w:rsid w:val="00466800"/>
    <w:rsid w:val="00484CC5"/>
    <w:rsid w:val="004A185D"/>
    <w:rsid w:val="005C7EFF"/>
    <w:rsid w:val="005D42DC"/>
    <w:rsid w:val="005E7E96"/>
    <w:rsid w:val="00657CF1"/>
    <w:rsid w:val="006767A8"/>
    <w:rsid w:val="006A5631"/>
    <w:rsid w:val="006B651A"/>
    <w:rsid w:val="00776135"/>
    <w:rsid w:val="0081129F"/>
    <w:rsid w:val="00815EA6"/>
    <w:rsid w:val="008225EA"/>
    <w:rsid w:val="0083513E"/>
    <w:rsid w:val="0086053E"/>
    <w:rsid w:val="00867DB3"/>
    <w:rsid w:val="00894638"/>
    <w:rsid w:val="008B0617"/>
    <w:rsid w:val="008C7EA9"/>
    <w:rsid w:val="00905601"/>
    <w:rsid w:val="009260E4"/>
    <w:rsid w:val="009B238C"/>
    <w:rsid w:val="00A56EC3"/>
    <w:rsid w:val="00A86B03"/>
    <w:rsid w:val="00AA4D40"/>
    <w:rsid w:val="00AC583D"/>
    <w:rsid w:val="00B25E8F"/>
    <w:rsid w:val="00BB5FE8"/>
    <w:rsid w:val="00BD5648"/>
    <w:rsid w:val="00C13C20"/>
    <w:rsid w:val="00C27EDB"/>
    <w:rsid w:val="00C401A9"/>
    <w:rsid w:val="00C93171"/>
    <w:rsid w:val="00CA0D0C"/>
    <w:rsid w:val="00D218B6"/>
    <w:rsid w:val="00D960CC"/>
    <w:rsid w:val="00DD7317"/>
    <w:rsid w:val="00DF0560"/>
    <w:rsid w:val="00DF755E"/>
    <w:rsid w:val="00E930CE"/>
    <w:rsid w:val="00EB53CF"/>
    <w:rsid w:val="00EF4A67"/>
    <w:rsid w:val="00F020AE"/>
    <w:rsid w:val="00F1352D"/>
    <w:rsid w:val="00F203C8"/>
    <w:rsid w:val="00F25BB7"/>
    <w:rsid w:val="00F44C52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60FC"/>
  <w15:docId w15:val="{671D3218-A174-4D92-912D-5E41B18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JOLYNN WRIGHT</cp:lastModifiedBy>
  <cp:revision>2</cp:revision>
  <cp:lastPrinted>2019-09-10T14:30:00Z</cp:lastPrinted>
  <dcterms:created xsi:type="dcterms:W3CDTF">2021-09-11T18:24:00Z</dcterms:created>
  <dcterms:modified xsi:type="dcterms:W3CDTF">2021-09-11T18:24:00Z</dcterms:modified>
</cp:coreProperties>
</file>